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0" w:rsidRPr="00C16C36" w:rsidRDefault="00C17FA0" w:rsidP="00C17FA0">
      <w:pPr>
        <w:jc w:val="center"/>
        <w:rPr>
          <w:rFonts w:ascii="Times New Roman" w:hAnsi="Times New Roman"/>
          <w:sz w:val="28"/>
          <w:szCs w:val="28"/>
        </w:rPr>
      </w:pPr>
      <w:r w:rsidRPr="00C16C36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17FA0" w:rsidRPr="00C16C36" w:rsidRDefault="00C17FA0" w:rsidP="00C17FA0">
      <w:pPr>
        <w:jc w:val="center"/>
        <w:rPr>
          <w:rFonts w:ascii="Times New Roman" w:hAnsi="Times New Roman"/>
          <w:sz w:val="28"/>
          <w:szCs w:val="28"/>
        </w:rPr>
      </w:pPr>
      <w:r w:rsidRPr="00C16C36">
        <w:rPr>
          <w:rFonts w:ascii="Times New Roman" w:hAnsi="Times New Roman"/>
          <w:sz w:val="28"/>
          <w:szCs w:val="28"/>
        </w:rPr>
        <w:t>Центр развития ребенк</w:t>
      </w:r>
      <w:proofErr w:type="gramStart"/>
      <w:r w:rsidRPr="00C16C36">
        <w:rPr>
          <w:rFonts w:ascii="Times New Roman" w:hAnsi="Times New Roman"/>
          <w:sz w:val="28"/>
          <w:szCs w:val="28"/>
        </w:rPr>
        <w:t>а-</w:t>
      </w:r>
      <w:proofErr w:type="gramEnd"/>
      <w:r w:rsidRPr="00C16C36">
        <w:rPr>
          <w:rFonts w:ascii="Times New Roman" w:hAnsi="Times New Roman"/>
          <w:sz w:val="28"/>
          <w:szCs w:val="28"/>
        </w:rPr>
        <w:t xml:space="preserve"> детский сад №150 города Пензы «Алый парус»</w:t>
      </w: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Pr="00C17FA0" w:rsidRDefault="00C17FA0" w:rsidP="001D30A2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 w:val="44"/>
          <w:szCs w:val="44"/>
          <w:bdr w:val="none" w:sz="0" w:space="0" w:color="auto" w:frame="1"/>
        </w:rPr>
      </w:pPr>
      <w:r w:rsidRPr="00C17FA0">
        <w:rPr>
          <w:rStyle w:val="a6"/>
          <w:b w:val="0"/>
          <w:color w:val="111111"/>
          <w:sz w:val="44"/>
          <w:szCs w:val="44"/>
          <w:bdr w:val="none" w:sz="0" w:space="0" w:color="auto" w:frame="1"/>
        </w:rPr>
        <w:t>Дидактическое пособие</w:t>
      </w:r>
    </w:p>
    <w:p w:rsidR="00C17FA0" w:rsidRPr="00C17FA0" w:rsidRDefault="00C17FA0" w:rsidP="00C17FA0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Style w:val="a6"/>
          <w:color w:val="111111"/>
          <w:sz w:val="72"/>
          <w:szCs w:val="72"/>
          <w:bdr w:val="none" w:sz="0" w:space="0" w:color="auto" w:frame="1"/>
        </w:rPr>
      </w:pPr>
      <w:r w:rsidRPr="00C17FA0">
        <w:rPr>
          <w:rStyle w:val="a6"/>
          <w:color w:val="111111"/>
          <w:sz w:val="72"/>
          <w:szCs w:val="72"/>
          <w:bdr w:val="none" w:sz="0" w:space="0" w:color="auto" w:frame="1"/>
        </w:rPr>
        <w:t>«Город букв и звуков»</w:t>
      </w:r>
    </w:p>
    <w:p w:rsidR="00C17FA0" w:rsidRPr="00C17FA0" w:rsidRDefault="00C17FA0" w:rsidP="00C17FA0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rStyle w:val="a6"/>
          <w:b w:val="0"/>
          <w:color w:val="111111"/>
          <w:sz w:val="72"/>
          <w:szCs w:val="72"/>
          <w:bdr w:val="none" w:sz="0" w:space="0" w:color="auto" w:frame="1"/>
        </w:rPr>
      </w:pPr>
    </w:p>
    <w:p w:rsidR="00C17FA0" w:rsidRDefault="00C17FA0" w:rsidP="001D30A2">
      <w:pPr>
        <w:pStyle w:val="a5"/>
        <w:shd w:val="clear" w:color="auto" w:fill="FFFFFF"/>
        <w:spacing w:before="0" w:beforeAutospacing="0" w:after="0" w:afterAutospacing="0"/>
        <w:ind w:left="-567" w:firstLine="1134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4629150" cy="5257800"/>
            <wp:effectExtent l="0" t="0" r="0" b="0"/>
            <wp:docPr id="3" name="Рисунок 3" descr="D:\изображение_viber_2024-09-25_18-56-45-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е_viber_2024-09-25_18-56-45-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04" cy="526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1D30A2" w:rsidRDefault="002739EF" w:rsidP="001D30A2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1D30A2">
        <w:rPr>
          <w:sz w:val="28"/>
          <w:szCs w:val="28"/>
        </w:rPr>
        <w:t xml:space="preserve"> г.</w:t>
      </w:r>
    </w:p>
    <w:p w:rsidR="001D30A2" w:rsidRDefault="001D30A2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1D30A2">
        <w:rPr>
          <w:sz w:val="28"/>
          <w:szCs w:val="28"/>
        </w:rPr>
        <w:lastRenderedPageBreak/>
        <w:t>Название « Город букв и звуков»</w:t>
      </w:r>
      <w:r>
        <w:rPr>
          <w:sz w:val="28"/>
          <w:szCs w:val="28"/>
        </w:rPr>
        <w:t>.</w:t>
      </w:r>
      <w:r w:rsidRPr="001D30A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D30A2">
        <w:rPr>
          <w:sz w:val="28"/>
          <w:szCs w:val="28"/>
        </w:rPr>
        <w:t>зготовлен</w:t>
      </w:r>
      <w:r>
        <w:rPr>
          <w:sz w:val="28"/>
          <w:szCs w:val="28"/>
        </w:rPr>
        <w:t>о учителем-логопедом</w:t>
      </w:r>
      <w:r w:rsidRPr="001D3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Пуговкиной Екатериной Сергеевной. </w:t>
      </w:r>
      <w:r w:rsidRPr="003D093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Пособие</w:t>
      </w:r>
      <w:r w:rsidRPr="00E76702">
        <w:rPr>
          <w:color w:val="111111"/>
          <w:sz w:val="28"/>
          <w:szCs w:val="28"/>
        </w:rPr>
        <w:t> предназначено для использования педагогами </w:t>
      </w:r>
      <w:r w:rsidRPr="00E76702">
        <w:rPr>
          <w:i/>
          <w:iCs/>
          <w:color w:val="111111"/>
          <w:sz w:val="28"/>
          <w:szCs w:val="28"/>
          <w:bdr w:val="none" w:sz="0" w:space="0" w:color="auto" w:frame="1"/>
        </w:rPr>
        <w:t>(учителем – логопедом, воспитателями)</w:t>
      </w:r>
      <w:r w:rsidRPr="00E76702">
        <w:rPr>
          <w:color w:val="111111"/>
          <w:sz w:val="28"/>
          <w:szCs w:val="28"/>
        </w:rPr>
        <w:t> и заинтересованными родителями в работе с детьми старшего дошкольного возраста. Рекомендуется использовать как на индивидуальных, так и на групповых занятиях.</w:t>
      </w:r>
    </w:p>
    <w:p w:rsidR="001D30A2" w:rsidRDefault="001D30A2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1D30A2">
        <w:rPr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грамоте.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 xml:space="preserve">-Дать детям знания о характерных признаках звуков и букв русского языка. 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gramStart"/>
      <w:r w:rsidRPr="001D30A2">
        <w:rPr>
          <w:sz w:val="28"/>
          <w:szCs w:val="28"/>
        </w:rPr>
        <w:t xml:space="preserve">-Упражнять в классификации звуков и букв по заданному признаку (гласные – согласные; звонкие – глухие; твёрдые – мягкие; парные – непарные). </w:t>
      </w:r>
      <w:proofErr w:type="gramEnd"/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-Формировать умение рассуждать, делать выводы.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 xml:space="preserve"> -Способствовать проявлению интереса к занятиям по обучению грамоте. 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Назначение пособия</w:t>
      </w:r>
      <w:r>
        <w:rPr>
          <w:sz w:val="28"/>
          <w:szCs w:val="28"/>
        </w:rPr>
        <w:t>:</w:t>
      </w:r>
      <w:r w:rsidRPr="001D30A2">
        <w:rPr>
          <w:sz w:val="28"/>
          <w:szCs w:val="28"/>
        </w:rPr>
        <w:t xml:space="preserve"> 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1.Предоставить детям систему увлекательных игр и упражнений со звуками, их графическими символами, условными обозначениями гласных и согласных звуков.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 xml:space="preserve"> 2.Сформировать у дошкольников «предпосылки к учебной деятельности» способствуя: овладению мыслительными операциями: анализом и синтезом, сравнением, обобщением,</w:t>
      </w:r>
      <w:r>
        <w:rPr>
          <w:sz w:val="28"/>
          <w:szCs w:val="28"/>
        </w:rPr>
        <w:t xml:space="preserve"> </w:t>
      </w:r>
      <w:r w:rsidRPr="001D30A2">
        <w:rPr>
          <w:sz w:val="28"/>
          <w:szCs w:val="28"/>
        </w:rPr>
        <w:t xml:space="preserve">классификацией; </w:t>
      </w:r>
    </w:p>
    <w:p w:rsid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3.Формированию понятий о механизме образования звука и его акустических особенностях с опорой на зрительный, слуховой, тактильный анализаторы, умению выделять звук в слове</w:t>
      </w:r>
      <w:r>
        <w:rPr>
          <w:sz w:val="28"/>
          <w:szCs w:val="28"/>
        </w:rPr>
        <w:t>.</w:t>
      </w:r>
      <w:r w:rsidRPr="001D30A2">
        <w:rPr>
          <w:sz w:val="28"/>
          <w:szCs w:val="28"/>
        </w:rPr>
        <w:t xml:space="preserve"> </w:t>
      </w:r>
    </w:p>
    <w:p w:rsidR="00A0110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Описание пособия</w:t>
      </w:r>
      <w:r w:rsidR="00A01102">
        <w:rPr>
          <w:sz w:val="28"/>
          <w:szCs w:val="28"/>
        </w:rPr>
        <w:t>.</w:t>
      </w:r>
    </w:p>
    <w:p w:rsidR="00A0110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 xml:space="preserve"> Пособие представляет собой </w:t>
      </w:r>
      <w:r w:rsidR="00A01102">
        <w:rPr>
          <w:sz w:val="28"/>
          <w:szCs w:val="28"/>
        </w:rPr>
        <w:t>панно</w:t>
      </w:r>
      <w:r w:rsidRPr="001D30A2">
        <w:rPr>
          <w:sz w:val="28"/>
          <w:szCs w:val="28"/>
        </w:rPr>
        <w:t xml:space="preserve"> города с улицами, проезжей частью</w:t>
      </w:r>
      <w:r w:rsidR="00A01102">
        <w:rPr>
          <w:sz w:val="28"/>
          <w:szCs w:val="28"/>
        </w:rPr>
        <w:t>.</w:t>
      </w:r>
      <w:r w:rsidRPr="001D30A2">
        <w:rPr>
          <w:sz w:val="28"/>
          <w:szCs w:val="28"/>
        </w:rPr>
        <w:t xml:space="preserve"> </w:t>
      </w:r>
      <w:proofErr w:type="gramStart"/>
      <w:r w:rsidR="00A01102">
        <w:rPr>
          <w:sz w:val="28"/>
          <w:szCs w:val="28"/>
        </w:rPr>
        <w:t>Выполненное</w:t>
      </w:r>
      <w:proofErr w:type="gramEnd"/>
      <w:r w:rsidR="00A01102">
        <w:rPr>
          <w:sz w:val="28"/>
          <w:szCs w:val="28"/>
        </w:rPr>
        <w:t xml:space="preserve"> из плотного фетра.</w:t>
      </w:r>
      <w:r w:rsidRPr="001D30A2">
        <w:rPr>
          <w:sz w:val="28"/>
          <w:szCs w:val="28"/>
        </w:rPr>
        <w:t xml:space="preserve"> На </w:t>
      </w:r>
      <w:r w:rsidR="00A01102">
        <w:rPr>
          <w:sz w:val="28"/>
          <w:szCs w:val="28"/>
        </w:rPr>
        <w:t>панно</w:t>
      </w:r>
      <w:r w:rsidRPr="001D30A2">
        <w:rPr>
          <w:sz w:val="28"/>
          <w:szCs w:val="28"/>
        </w:rPr>
        <w:t xml:space="preserve"> изображен город Звуков и букв. Дорога разделяет город на районы – район Гласных звуков и район Согласных звуков. Выделен тупик Беззвучных Знаков, в котором расположено только два </w:t>
      </w:r>
      <w:r w:rsidR="00A01102">
        <w:rPr>
          <w:sz w:val="28"/>
          <w:szCs w:val="28"/>
        </w:rPr>
        <w:t>белых</w:t>
      </w:r>
      <w:r w:rsidRPr="001D30A2">
        <w:rPr>
          <w:sz w:val="28"/>
          <w:szCs w:val="28"/>
        </w:rPr>
        <w:t xml:space="preserve"> домика – для твердого и мягкого знаков.</w:t>
      </w:r>
      <w:proofErr w:type="gramStart"/>
      <w:r w:rsidRPr="001D30A2">
        <w:rPr>
          <w:sz w:val="28"/>
          <w:szCs w:val="28"/>
        </w:rPr>
        <w:t xml:space="preserve"> .</w:t>
      </w:r>
      <w:proofErr w:type="gramEnd"/>
      <w:r w:rsidRPr="001D30A2">
        <w:rPr>
          <w:sz w:val="28"/>
          <w:szCs w:val="28"/>
        </w:rPr>
        <w:t xml:space="preserve"> Домики сделаны разными цветами : гласные – красные, все согласные имеют синюю</w:t>
      </w:r>
      <w:r w:rsidR="00A01102">
        <w:rPr>
          <w:sz w:val="28"/>
          <w:szCs w:val="28"/>
        </w:rPr>
        <w:t xml:space="preserve"> и зеленую</w:t>
      </w:r>
      <w:r w:rsidRPr="001D30A2">
        <w:rPr>
          <w:sz w:val="28"/>
          <w:szCs w:val="28"/>
        </w:rPr>
        <w:t xml:space="preserve"> крышу. Домики согласных звуков, имеющих пару по звонкости – глухости сдвоены</w:t>
      </w:r>
      <w:r w:rsidR="00A01102">
        <w:rPr>
          <w:sz w:val="28"/>
          <w:szCs w:val="28"/>
        </w:rPr>
        <w:t>,</w:t>
      </w:r>
      <w:r w:rsidRPr="001D30A2">
        <w:rPr>
          <w:sz w:val="28"/>
          <w:szCs w:val="28"/>
        </w:rPr>
        <w:t xml:space="preserve"> сине- зеленого цвета. Наглядность панно (использование символов звуков, цветовых обозначений) дает возможность ребенку осуществлять самоконтроль в ходе проведения элементарного фонетического анализа слова, характеристики звука. </w:t>
      </w:r>
    </w:p>
    <w:p w:rsidR="00A01102" w:rsidRDefault="00A0110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</w:p>
    <w:p w:rsidR="00A0110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Задания для детей</w:t>
      </w:r>
      <w:r w:rsidR="00A01102">
        <w:rPr>
          <w:sz w:val="28"/>
          <w:szCs w:val="28"/>
        </w:rPr>
        <w:t>:</w:t>
      </w:r>
      <w:r w:rsidRPr="001D30A2">
        <w:rPr>
          <w:sz w:val="28"/>
          <w:szCs w:val="28"/>
        </w:rPr>
        <w:t xml:space="preserve"> </w:t>
      </w:r>
    </w:p>
    <w:p w:rsidR="00A0110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>1. Дать характеристику звуков родного языка.</w:t>
      </w:r>
    </w:p>
    <w:p w:rsidR="00A0110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 xml:space="preserve">2. Объяснить значение цветовых домиков в городе звуков и букв. </w:t>
      </w:r>
    </w:p>
    <w:p w:rsidR="00A01102" w:rsidRDefault="001D30A2" w:rsidP="00A01102">
      <w:pPr>
        <w:pStyle w:val="a5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D30A2">
        <w:rPr>
          <w:sz w:val="28"/>
          <w:szCs w:val="28"/>
        </w:rPr>
        <w:t xml:space="preserve">3. Определить по цветным символам, какие звуки могут быть и мягкими, и </w:t>
      </w:r>
      <w:r w:rsidR="00A01102">
        <w:rPr>
          <w:sz w:val="28"/>
          <w:szCs w:val="28"/>
        </w:rPr>
        <w:t xml:space="preserve">      </w:t>
      </w:r>
      <w:r w:rsidRPr="001D30A2">
        <w:rPr>
          <w:sz w:val="28"/>
          <w:szCs w:val="28"/>
        </w:rPr>
        <w:t>твёрдыми, только мягкими, только твёрдыми.</w:t>
      </w:r>
    </w:p>
    <w:p w:rsidR="00A0110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1D30A2">
        <w:rPr>
          <w:sz w:val="28"/>
          <w:szCs w:val="28"/>
        </w:rPr>
        <w:t xml:space="preserve">4. Назвать гласные (согласные) буквы. </w:t>
      </w:r>
    </w:p>
    <w:p w:rsidR="00C17FA0" w:rsidRPr="001D30A2" w:rsidRDefault="001D30A2" w:rsidP="001D30A2">
      <w:pPr>
        <w:pStyle w:val="a5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1D30A2">
        <w:rPr>
          <w:sz w:val="28"/>
          <w:szCs w:val="28"/>
        </w:rPr>
        <w:t>5. Назвать звук и показать соответствующую ему букву.</w:t>
      </w: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A01102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bCs/>
          <w:noProof/>
          <w:color w:val="11111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743020" cy="3990975"/>
            <wp:effectExtent l="19050" t="0" r="180" b="0"/>
            <wp:docPr id="5" name="Рисунок 5" descr="D:\изображение_viber_2024-09-25_18-56-44-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ображение_viber_2024-09-25_18-56-44-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34" cy="40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2739EF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bookmarkStart w:id="0" w:name="_GoBack"/>
      <w:r>
        <w:rPr>
          <w:bCs/>
          <w:noProof/>
          <w:color w:val="11111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723900" y="4581525"/>
            <wp:positionH relativeFrom="margin">
              <wp:align>left</wp:align>
            </wp:positionH>
            <wp:positionV relativeFrom="margin">
              <wp:align>top</wp:align>
            </wp:positionV>
            <wp:extent cx="2828925" cy="3995420"/>
            <wp:effectExtent l="19050" t="0" r="9525" b="0"/>
            <wp:wrapSquare wrapText="bothSides"/>
            <wp:docPr id="1" name="Рисунок 6" descr="D:\изображение_viber_2024-09-25_18-56-45-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зображение_viber_2024-09-25_18-56-45-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C17FA0" w:rsidRDefault="00C17FA0" w:rsidP="003D0934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sectPr w:rsidR="00C17FA0" w:rsidSect="00BE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076"/>
    <w:rsid w:val="001D30A2"/>
    <w:rsid w:val="002739EF"/>
    <w:rsid w:val="003A7307"/>
    <w:rsid w:val="003D0934"/>
    <w:rsid w:val="00842505"/>
    <w:rsid w:val="00980904"/>
    <w:rsid w:val="00A01102"/>
    <w:rsid w:val="00BC7076"/>
    <w:rsid w:val="00BE2B88"/>
    <w:rsid w:val="00C028A5"/>
    <w:rsid w:val="00C17FA0"/>
    <w:rsid w:val="00E7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6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6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2024-09-24T15:48:00Z</cp:lastPrinted>
  <dcterms:created xsi:type="dcterms:W3CDTF">2024-09-26T10:04:00Z</dcterms:created>
  <dcterms:modified xsi:type="dcterms:W3CDTF">2024-09-26T10:04:00Z</dcterms:modified>
</cp:coreProperties>
</file>